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5E6D88">
        <w:rPr>
          <w:bCs/>
          <w:noProof w:val="0"/>
          <w:sz w:val="24"/>
          <w:lang w:val="en-GB"/>
        </w:rPr>
        <w:t>95</w:t>
      </w:r>
      <w:r w:rsidR="005E6D88">
        <w:rPr>
          <w:rFonts w:eastAsia="맑은 고딕"/>
          <w:bCs/>
          <w:noProof w:val="0"/>
          <w:sz w:val="24"/>
          <w:lang w:val="en-GB" w:eastAsia="ko-KR"/>
        </w:rPr>
        <w:tab/>
        <w:t>R3-170605</w:t>
      </w:r>
    </w:p>
    <w:p w:rsidR="00AC3F44" w:rsidRPr="00076C1C" w:rsidRDefault="005E6D88" w:rsidP="00831389">
      <w:pPr>
        <w:pStyle w:val="a5"/>
        <w:tabs>
          <w:tab w:val="right" w:pos="9639"/>
        </w:tabs>
        <w:rPr>
          <w:bCs/>
          <w:noProof w:val="0"/>
          <w:sz w:val="24"/>
          <w:lang w:val="en-GB"/>
        </w:rPr>
      </w:pPr>
      <w:r>
        <w:rPr>
          <w:rFonts w:eastAsia="바탕" w:cs="Arial"/>
          <w:color w:val="000000"/>
          <w:sz w:val="24"/>
          <w:szCs w:val="24"/>
          <w:lang w:eastAsia="ja-JP"/>
        </w:rPr>
        <w:t>Athens</w:t>
      </w:r>
      <w:r w:rsidR="00474767">
        <w:rPr>
          <w:rFonts w:eastAsia="바탕" w:cs="Arial"/>
          <w:color w:val="000000"/>
          <w:sz w:val="24"/>
          <w:szCs w:val="24"/>
          <w:lang w:eastAsia="ja-JP"/>
        </w:rPr>
        <w:t xml:space="preserve">, </w:t>
      </w:r>
      <w:r>
        <w:rPr>
          <w:rFonts w:eastAsia="바탕" w:cs="Arial"/>
          <w:color w:val="000000"/>
          <w:sz w:val="24"/>
          <w:szCs w:val="24"/>
          <w:lang w:eastAsia="ja-JP"/>
        </w:rPr>
        <w:t>Greece</w:t>
      </w:r>
      <w:r w:rsidR="00474767">
        <w:rPr>
          <w:rFonts w:eastAsia="바탕" w:cs="Arial"/>
          <w:color w:val="000000"/>
          <w:sz w:val="24"/>
          <w:szCs w:val="24"/>
          <w:lang w:eastAsia="ja-JP"/>
        </w:rPr>
        <w:t xml:space="preserve">, </w:t>
      </w:r>
      <w:r>
        <w:rPr>
          <w:rFonts w:eastAsia="바탕" w:cs="Arial"/>
          <w:color w:val="000000"/>
          <w:sz w:val="24"/>
          <w:szCs w:val="24"/>
          <w:lang w:eastAsia="ja-JP"/>
        </w:rPr>
        <w:t>Feb</w:t>
      </w:r>
      <w:r w:rsidR="00474767">
        <w:rPr>
          <w:rFonts w:eastAsia="맑은 고딕"/>
          <w:bCs/>
          <w:noProof w:val="0"/>
          <w:sz w:val="24"/>
          <w:lang w:val="en-GB" w:eastAsia="ko-KR"/>
        </w:rPr>
        <w:t>. 1</w:t>
      </w:r>
      <w:r>
        <w:rPr>
          <w:rFonts w:eastAsia="맑은 고딕"/>
          <w:bCs/>
          <w:noProof w:val="0"/>
          <w:sz w:val="24"/>
          <w:lang w:val="en-GB" w:eastAsia="ko-KR"/>
        </w:rPr>
        <w:t>3</w:t>
      </w:r>
      <w:r w:rsidR="00474767" w:rsidRPr="00FA02E0">
        <w:rPr>
          <w:rFonts w:eastAsia="맑은 고딕"/>
          <w:bCs/>
          <w:noProof w:val="0"/>
          <w:sz w:val="24"/>
          <w:vertAlign w:val="superscript"/>
          <w:lang w:val="en-GB" w:eastAsia="ko-KR"/>
        </w:rPr>
        <w:t>th</w:t>
      </w:r>
      <w:r w:rsidR="00474767" w:rsidRPr="00831389">
        <w:rPr>
          <w:rFonts w:eastAsia="맑은 고딕"/>
          <w:bCs/>
          <w:noProof w:val="0"/>
          <w:sz w:val="24"/>
          <w:lang w:val="en-GB" w:eastAsia="ko-KR"/>
        </w:rPr>
        <w:t xml:space="preserve"> – </w:t>
      </w:r>
      <w:r w:rsidR="00474767">
        <w:rPr>
          <w:rFonts w:eastAsia="맑은 고딕"/>
          <w:bCs/>
          <w:noProof w:val="0"/>
          <w:sz w:val="24"/>
          <w:lang w:val="en-GB" w:eastAsia="ko-KR"/>
        </w:rPr>
        <w:t>1</w:t>
      </w:r>
      <w:r>
        <w:rPr>
          <w:rFonts w:eastAsia="맑은 고딕"/>
          <w:bCs/>
          <w:noProof w:val="0"/>
          <w:sz w:val="24"/>
          <w:lang w:val="en-GB" w:eastAsia="ko-KR"/>
        </w:rPr>
        <w:t>7</w:t>
      </w:r>
      <w:r w:rsidR="00474767" w:rsidRPr="00220A05">
        <w:rPr>
          <w:rFonts w:eastAsia="맑은 고딕"/>
          <w:bCs/>
          <w:noProof w:val="0"/>
          <w:sz w:val="24"/>
          <w:vertAlign w:val="superscript"/>
          <w:lang w:val="en-GB" w:eastAsia="ko-KR"/>
        </w:rPr>
        <w:t>th</w:t>
      </w:r>
      <w:r w:rsidR="00474767">
        <w:rPr>
          <w:rFonts w:eastAsia="맑은 고딕"/>
          <w:bCs/>
          <w:noProof w:val="0"/>
          <w:sz w:val="24"/>
          <w:lang w:val="en-GB" w:eastAsia="ko-KR"/>
        </w:rPr>
        <w:t xml:space="preserve">, </w:t>
      </w:r>
      <w:r w:rsidR="00474767" w:rsidRPr="00831389">
        <w:rPr>
          <w:rFonts w:eastAsia="맑은 고딕"/>
          <w:bCs/>
          <w:noProof w:val="0"/>
          <w:sz w:val="24"/>
          <w:lang w:val="en-GB" w:eastAsia="ko-KR"/>
        </w:rPr>
        <w:t>201</w:t>
      </w:r>
      <w:r w:rsidR="00474767">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E37DDD">
        <w:rPr>
          <w:rFonts w:eastAsia="맑은 고딕" w:cs="Arial"/>
          <w:b/>
          <w:bCs/>
          <w:sz w:val="24"/>
          <w:lang w:eastAsia="ko-KR"/>
        </w:rPr>
        <w:t>.3</w:t>
      </w:r>
      <w:r w:rsidR="00600355">
        <w:rPr>
          <w:rFonts w:eastAsia="맑은 고딕" w:cs="Arial"/>
          <w:b/>
          <w:bCs/>
          <w:sz w:val="24"/>
          <w:lang w:eastAsia="ko-KR"/>
        </w:rPr>
        <w:t>.</w:t>
      </w:r>
      <w:r w:rsidR="006B315B">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8F5407">
        <w:rPr>
          <w:rFonts w:ascii="Arial" w:hAnsi="Arial" w:cs="Arial"/>
          <w:b/>
          <w:bCs/>
          <w:sz w:val="24"/>
        </w:rPr>
        <w:t xml:space="preserve">Additional </w:t>
      </w:r>
      <w:r w:rsidR="008C5754">
        <w:rPr>
          <w:rFonts w:ascii="Arial" w:hAnsi="Arial" w:cs="Arial"/>
          <w:b/>
          <w:bCs/>
          <w:sz w:val="24"/>
        </w:rPr>
        <w:t>Xn</w:t>
      </w:r>
      <w:r w:rsidR="00CB3AE4">
        <w:rPr>
          <w:rFonts w:ascii="Arial" w:hAnsi="Arial" w:cs="Arial"/>
          <w:b/>
          <w:bCs/>
          <w:sz w:val="24"/>
        </w:rPr>
        <w:t xml:space="preserve"> </w:t>
      </w:r>
      <w:r w:rsidR="008F5407">
        <w:rPr>
          <w:rFonts w:ascii="Arial" w:hAnsi="Arial" w:cs="Arial"/>
          <w:b/>
          <w:bCs/>
          <w:sz w:val="24"/>
        </w:rPr>
        <w:t xml:space="preserve">procedure and descriptions </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F2062" w:rsidP="00571757">
      <w:pPr>
        <w:jc w:val="both"/>
        <w:rPr>
          <w:rFonts w:eastAsia="맑은 고딕"/>
          <w:lang w:val="en-GB" w:eastAsia="ko-KR"/>
        </w:rPr>
      </w:pPr>
      <w:r>
        <w:rPr>
          <w:rFonts w:eastAsia="맑은 고딕"/>
          <w:lang w:val="en-GB" w:eastAsia="ko-KR"/>
        </w:rPr>
        <w:t>In the past several</w:t>
      </w:r>
      <w:r w:rsidR="00F019B1">
        <w:rPr>
          <w:rFonts w:eastAsia="맑은 고딕"/>
          <w:lang w:val="en-GB" w:eastAsia="ko-KR"/>
        </w:rPr>
        <w:t xml:space="preserve"> meeting</w:t>
      </w:r>
      <w:r>
        <w:rPr>
          <w:rFonts w:eastAsia="맑은 고딕"/>
          <w:lang w:val="en-GB" w:eastAsia="ko-KR"/>
        </w:rPr>
        <w:t>s</w:t>
      </w:r>
      <w:r w:rsidR="00F019B1">
        <w:rPr>
          <w:rFonts w:eastAsia="맑은 고딕"/>
          <w:lang w:val="en-GB" w:eastAsia="ko-KR"/>
        </w:rPr>
        <w:t xml:space="preserve">, </w:t>
      </w:r>
      <w:r w:rsidR="00A34B04">
        <w:rPr>
          <w:rFonts w:eastAsia="맑은 고딕"/>
          <w:lang w:val="en-GB" w:eastAsia="ko-KR"/>
        </w:rPr>
        <w:t xml:space="preserve">we have agreed </w:t>
      </w:r>
      <w:r>
        <w:rPr>
          <w:rFonts w:eastAsia="맑은 고딕"/>
          <w:lang w:val="en-GB" w:eastAsia="ko-KR"/>
        </w:rPr>
        <w:t>some</w:t>
      </w:r>
      <w:r w:rsidR="00E4603D">
        <w:rPr>
          <w:rFonts w:eastAsia="맑은 고딕"/>
          <w:lang w:val="en-GB" w:eastAsia="ko-KR"/>
        </w:rPr>
        <w:t xml:space="preserve"> </w:t>
      </w:r>
      <w:r w:rsidR="00F019B1">
        <w:rPr>
          <w:rFonts w:eastAsia="맑은 고딕"/>
          <w:lang w:val="en-GB" w:eastAsia="ko-KR"/>
        </w:rPr>
        <w:t>functionalities</w:t>
      </w:r>
      <w:r w:rsidR="00474767">
        <w:rPr>
          <w:rFonts w:eastAsia="맑은 고딕"/>
          <w:lang w:val="en-GB" w:eastAsia="ko-KR"/>
        </w:rPr>
        <w:t xml:space="preserve"> and procedures</w:t>
      </w:r>
      <w:r w:rsidR="00F019B1">
        <w:rPr>
          <w:rFonts w:eastAsia="맑은 고딕"/>
          <w:lang w:val="en-GB" w:eastAsia="ko-KR"/>
        </w:rPr>
        <w:t xml:space="preserve"> </w:t>
      </w:r>
      <w:r w:rsidR="00E4603D">
        <w:rPr>
          <w:rFonts w:eastAsia="맑은 고딕"/>
          <w:lang w:val="en-GB" w:eastAsia="ko-KR"/>
        </w:rPr>
        <w:t xml:space="preserve">on Xn </w:t>
      </w:r>
      <w:r w:rsidR="00A34B04">
        <w:rPr>
          <w:rFonts w:eastAsia="맑은 고딕"/>
          <w:lang w:val="en-GB" w:eastAsia="ko-KR"/>
        </w:rPr>
        <w:t>interface</w:t>
      </w:r>
      <w:r w:rsidR="00727E40">
        <w:rPr>
          <w:rFonts w:eastAsia="맑은 고딕"/>
          <w:lang w:val="en-GB" w:eastAsia="ko-KR"/>
        </w:rPr>
        <w:t>.</w:t>
      </w:r>
      <w:r w:rsidR="00184140">
        <w:rPr>
          <w:rFonts w:eastAsia="맑은 고딕"/>
          <w:lang w:val="en-GB" w:eastAsia="ko-KR"/>
        </w:rPr>
        <w:t xml:space="preserve"> </w:t>
      </w:r>
      <w:r w:rsidR="00E4603D">
        <w:rPr>
          <w:rFonts w:eastAsia="맑은 고딕"/>
          <w:lang w:val="en-GB" w:eastAsia="ko-KR"/>
        </w:rPr>
        <w:t>This paper keeps to discuss</w:t>
      </w:r>
      <w:r w:rsidR="00474767">
        <w:rPr>
          <w:rFonts w:eastAsia="맑은 고딕"/>
          <w:lang w:val="en-GB" w:eastAsia="ko-KR"/>
        </w:rPr>
        <w:t xml:space="preserve"> </w:t>
      </w:r>
      <w:r w:rsidR="00A83D0C">
        <w:rPr>
          <w:rFonts w:eastAsia="맑은 고딕"/>
          <w:lang w:val="en-GB" w:eastAsia="ko-KR"/>
        </w:rPr>
        <w:t>one</w:t>
      </w:r>
      <w:r w:rsidR="00474767">
        <w:rPr>
          <w:rFonts w:eastAsia="맑은 고딕"/>
          <w:lang w:val="en-GB" w:eastAsia="ko-KR"/>
        </w:rPr>
        <w:t xml:space="preserve"> potential procedures</w:t>
      </w:r>
      <w:r w:rsidR="00A83D0C">
        <w:rPr>
          <w:rFonts w:eastAsia="맑은 고딕"/>
          <w:lang w:val="en-GB" w:eastAsia="ko-KR"/>
        </w:rPr>
        <w:t xml:space="preserve"> on SON</w:t>
      </w:r>
      <w:r w:rsidR="00CB3AE4">
        <w:rPr>
          <w:rFonts w:eastAsia="맑은 고딕"/>
          <w:lang w:val="en-GB" w:eastAsia="ko-KR"/>
        </w:rPr>
        <w:t xml:space="preserve"> and </w:t>
      </w:r>
      <w:r>
        <w:rPr>
          <w:rFonts w:eastAsia="맑은 고딕"/>
          <w:lang w:val="en-GB" w:eastAsia="ko-KR"/>
        </w:rPr>
        <w:t>the</w:t>
      </w:r>
      <w:r w:rsidR="00CB3AE4">
        <w:rPr>
          <w:rFonts w:eastAsia="맑은 고딕"/>
          <w:lang w:val="en-GB" w:eastAsia="ko-KR"/>
        </w:rPr>
        <w:t xml:space="preserve"> detailed descriptions</w:t>
      </w:r>
      <w:r w:rsidR="00A83D0C">
        <w:rPr>
          <w:rFonts w:eastAsia="맑은 고딕"/>
          <w:lang w:val="en-GB" w:eastAsia="ko-KR"/>
        </w:rPr>
        <w:t xml:space="preserve"> on the adopted procedures</w:t>
      </w:r>
      <w:r w:rsidR="00E4603D">
        <w:rPr>
          <w:rFonts w:eastAsia="맑은 고딕"/>
          <w:lang w:val="en-GB" w:eastAsia="ko-KR"/>
        </w:rPr>
        <w:t xml:space="preserve">. </w:t>
      </w:r>
      <w:r w:rsidR="00D00454">
        <w:rPr>
          <w:rFonts w:eastAsia="맑은 고딕"/>
          <w:lang w:val="en-GB" w:eastAsia="ko-KR"/>
        </w:rPr>
        <w:t xml:space="preserve">The corresponding text proposal is also provided. </w:t>
      </w:r>
      <w:bookmarkStart w:id="1" w:name="_GoBack"/>
      <w:bookmarkEnd w:id="1"/>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5F29E4" w:rsidRDefault="005F29E4" w:rsidP="002E1738">
      <w:pPr>
        <w:jc w:val="both"/>
        <w:rPr>
          <w:rFonts w:eastAsia="맑은 고딕"/>
          <w:lang w:eastAsia="ko-KR"/>
        </w:rPr>
      </w:pPr>
      <w:r>
        <w:rPr>
          <w:rFonts w:eastAsia="맑은 고딕" w:hint="eastAsia"/>
          <w:lang w:eastAsia="ko-KR"/>
        </w:rPr>
        <w:t>According to the current TR</w:t>
      </w:r>
      <w:r w:rsidR="00864584">
        <w:rPr>
          <w:rFonts w:eastAsia="맑은 고딕"/>
          <w:lang w:eastAsia="ko-KR"/>
        </w:rPr>
        <w:t xml:space="preserve"> [2]</w:t>
      </w:r>
      <w:r>
        <w:rPr>
          <w:rFonts w:eastAsia="맑은 고딕" w:hint="eastAsia"/>
          <w:lang w:eastAsia="ko-KR"/>
        </w:rPr>
        <w:t xml:space="preserve">, we have captured the </w:t>
      </w:r>
      <w:r>
        <w:rPr>
          <w:rFonts w:eastAsia="맑은 고딕"/>
          <w:lang w:eastAsia="ko-KR"/>
        </w:rPr>
        <w:t xml:space="preserve">Xn </w:t>
      </w:r>
      <w:r>
        <w:rPr>
          <w:rFonts w:eastAsia="맑은 고딕" w:hint="eastAsia"/>
          <w:lang w:eastAsia="ko-KR"/>
        </w:rPr>
        <w:t xml:space="preserve">function support </w:t>
      </w:r>
      <w:r>
        <w:rPr>
          <w:rFonts w:eastAsia="맑은 고딕"/>
          <w:lang w:eastAsia="ko-KR"/>
        </w:rPr>
        <w:t xml:space="preserve">for self-optimization, </w:t>
      </w:r>
    </w:p>
    <w:p w:rsidR="003E435E" w:rsidRDefault="00864584" w:rsidP="00864584">
      <w:pPr>
        <w:pStyle w:val="af5"/>
        <w:numPr>
          <w:ilvl w:val="0"/>
          <w:numId w:val="21"/>
        </w:numPr>
        <w:rPr>
          <w:i/>
          <w:lang w:eastAsia="ja-JP"/>
        </w:rPr>
      </w:pPr>
      <w:r w:rsidRPr="00864584">
        <w:rPr>
          <w:i/>
        </w:rPr>
        <w:t>Self-optimization: function to auto</w:t>
      </w:r>
      <w:r>
        <w:rPr>
          <w:i/>
        </w:rPr>
        <w:t>nomously adapt radio parameters</w:t>
      </w:r>
    </w:p>
    <w:p w:rsidR="00864584" w:rsidRDefault="00864584" w:rsidP="00436431">
      <w:pPr>
        <w:jc w:val="both"/>
        <w:rPr>
          <w:rFonts w:eastAsia="맑은 고딕"/>
          <w:lang w:eastAsia="ko-KR"/>
        </w:rPr>
      </w:pPr>
      <w:r>
        <w:rPr>
          <w:rFonts w:eastAsia="맑은 고딕" w:hint="eastAsia"/>
          <w:lang w:eastAsia="ko-KR"/>
        </w:rPr>
        <w:t xml:space="preserve">However, the procedures has not yet been discussed for this function. </w:t>
      </w:r>
      <w:r>
        <w:rPr>
          <w:rFonts w:eastAsia="맑은 고딕"/>
          <w:lang w:eastAsia="ko-KR"/>
        </w:rPr>
        <w:t xml:space="preserve">In this paper, based on the </w:t>
      </w:r>
      <w:r w:rsidR="00F61870">
        <w:rPr>
          <w:rFonts w:eastAsia="맑은 고딕"/>
          <w:lang w:eastAsia="ko-KR"/>
        </w:rPr>
        <w:t xml:space="preserve">agreement in RAN Plenary # 73, basic SON functionality should be supported, while the enhancement can be considered later. In addition, by referring to the basic SON procedures for X2, the following SON procedures should be at least supported for Xn. </w:t>
      </w:r>
    </w:p>
    <w:p w:rsidR="00D732C2" w:rsidRPr="001A667A" w:rsidRDefault="000B4691" w:rsidP="00412C29">
      <w:pPr>
        <w:pStyle w:val="B1"/>
        <w:numPr>
          <w:ilvl w:val="0"/>
          <w:numId w:val="24"/>
        </w:numPr>
      </w:pPr>
      <w:r>
        <w:t xml:space="preserve">Self-optimization Procedures: </w:t>
      </w:r>
    </w:p>
    <w:p w:rsidR="00D732C2" w:rsidRDefault="006638EF" w:rsidP="00412C29">
      <w:pPr>
        <w:pStyle w:val="B2"/>
        <w:numPr>
          <w:ilvl w:val="0"/>
          <w:numId w:val="25"/>
        </w:numPr>
        <w:rPr>
          <w:lang w:eastAsia="ja-JP"/>
        </w:rPr>
      </w:pPr>
      <w:r>
        <w:rPr>
          <w:lang w:eastAsia="ja-JP"/>
        </w:rPr>
        <w:t>Mobility Load Balancing:</w:t>
      </w:r>
      <w:r w:rsidR="008F655C">
        <w:rPr>
          <w:rFonts w:hint="eastAsia"/>
          <w:lang w:eastAsia="ja-JP"/>
        </w:rPr>
        <w:t xml:space="preserve"> </w:t>
      </w:r>
      <w:r>
        <w:rPr>
          <w:lang w:eastAsia="ja-JP"/>
        </w:rPr>
        <w:t xml:space="preserve">to </w:t>
      </w:r>
      <w:r w:rsidRPr="005132EF">
        <w:t>distribute cell load evenly among cells</w:t>
      </w:r>
      <w:r>
        <w:t xml:space="preserve"> of new RAN</w:t>
      </w:r>
      <w:r w:rsidRPr="005132EF">
        <w:t xml:space="preserve"> or to transfer part of the traffic from congested cells</w:t>
      </w:r>
      <w:r>
        <w:t xml:space="preserve"> of new RAN</w:t>
      </w:r>
      <w:r w:rsidR="00235E0B">
        <w:t>;</w:t>
      </w:r>
    </w:p>
    <w:p w:rsidR="007212E0" w:rsidRDefault="006638EF" w:rsidP="00412C29">
      <w:pPr>
        <w:pStyle w:val="B2"/>
        <w:numPr>
          <w:ilvl w:val="0"/>
          <w:numId w:val="25"/>
        </w:numPr>
        <w:rPr>
          <w:lang w:eastAsia="ja-JP"/>
        </w:rPr>
      </w:pPr>
      <w:r>
        <w:rPr>
          <w:lang w:eastAsia="ja-JP"/>
        </w:rPr>
        <w:t>Mobility Robustness Optimization</w:t>
      </w:r>
      <w:r w:rsidR="00BE718B">
        <w:rPr>
          <w:rFonts w:hint="eastAsia"/>
          <w:lang w:eastAsia="ja-JP"/>
        </w:rPr>
        <w:t xml:space="preserve">: </w:t>
      </w:r>
      <w:r>
        <w:rPr>
          <w:lang w:eastAsia="ja-JP"/>
        </w:rPr>
        <w:t xml:space="preserve">to </w:t>
      </w:r>
      <w:r w:rsidR="00235E0B">
        <w:t>detect and enable</w:t>
      </w:r>
      <w:r w:rsidRPr="005132EF">
        <w:t xml:space="preserve"> correction of</w:t>
      </w:r>
      <w:r w:rsidR="00235E0B">
        <w:t xml:space="preserve"> connection failures due to mobility in new RAN;</w:t>
      </w:r>
    </w:p>
    <w:p w:rsidR="006372BB" w:rsidRDefault="006C0CB0" w:rsidP="006372BB">
      <w:pPr>
        <w:jc w:val="both"/>
        <w:rPr>
          <w:rFonts w:eastAsia="맑은 고딕"/>
          <w:b/>
          <w:lang w:eastAsia="ko-KR"/>
        </w:rPr>
      </w:pPr>
      <w:r>
        <w:rPr>
          <w:rFonts w:eastAsia="맑은 고딕"/>
          <w:b/>
          <w:lang w:eastAsia="ko-KR"/>
        </w:rPr>
        <w:t xml:space="preserve">Proposal </w:t>
      </w:r>
      <w:r w:rsidR="00BA0B8C">
        <w:rPr>
          <w:rFonts w:eastAsia="맑은 고딕"/>
          <w:b/>
          <w:lang w:eastAsia="ko-KR"/>
        </w:rPr>
        <w:t>1</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 xml:space="preserve">o </w:t>
      </w:r>
      <w:r w:rsidR="006372BB">
        <w:rPr>
          <w:rFonts w:eastAsia="맑은 고딕"/>
          <w:b/>
          <w:lang w:eastAsia="ko-KR"/>
        </w:rPr>
        <w:t xml:space="preserve">capture </w:t>
      </w:r>
      <w:r w:rsidR="00F81091">
        <w:rPr>
          <w:rFonts w:eastAsia="맑은 고딕"/>
          <w:b/>
          <w:lang w:eastAsia="ko-KR"/>
        </w:rPr>
        <w:t xml:space="preserve">the </w:t>
      </w:r>
      <w:r w:rsidR="00755CAB">
        <w:rPr>
          <w:rFonts w:eastAsia="맑은 고딕"/>
          <w:b/>
          <w:lang w:eastAsia="ko-KR"/>
        </w:rPr>
        <w:t xml:space="preserve">basic SON procedures </w:t>
      </w:r>
      <w:r w:rsidR="00F81091">
        <w:rPr>
          <w:rFonts w:eastAsia="맑은 고딕"/>
          <w:b/>
          <w:lang w:eastAsia="ko-KR"/>
        </w:rPr>
        <w:t xml:space="preserve">into </w:t>
      </w:r>
      <w:r w:rsidR="006372BB">
        <w:rPr>
          <w:rFonts w:eastAsia="맑은 고딕"/>
          <w:b/>
          <w:lang w:eastAsia="ko-KR"/>
        </w:rPr>
        <w:t>TR 38.801</w:t>
      </w:r>
      <w:r w:rsidR="00755CAB">
        <w:rPr>
          <w:rFonts w:eastAsia="맑은 고딕"/>
          <w:b/>
          <w:lang w:eastAsia="ko-KR"/>
        </w:rPr>
        <w:t xml:space="preserve"> for Xn</w:t>
      </w:r>
      <w:r w:rsidR="00F81091">
        <w:rPr>
          <w:rFonts w:eastAsia="맑은 고딕"/>
          <w:b/>
          <w:lang w:eastAsia="ko-KR"/>
        </w:rPr>
        <w:t xml:space="preserve">. </w:t>
      </w:r>
    </w:p>
    <w:p w:rsidR="005F29E4" w:rsidRDefault="005F29E4" w:rsidP="00BA0B8C">
      <w:pPr>
        <w:jc w:val="both"/>
        <w:rPr>
          <w:rFonts w:eastAsia="맑은 고딕"/>
          <w:lang w:eastAsia="ko-KR"/>
        </w:rPr>
      </w:pPr>
    </w:p>
    <w:p w:rsidR="00BA0B8C" w:rsidRDefault="00CB6FDC" w:rsidP="00BA0B8C">
      <w:pPr>
        <w:jc w:val="both"/>
        <w:rPr>
          <w:rFonts w:eastAsia="맑은 고딕"/>
          <w:lang w:eastAsia="ko-KR"/>
        </w:rPr>
      </w:pPr>
      <w:r>
        <w:rPr>
          <w:rFonts w:eastAsia="맑은 고딕"/>
          <w:lang w:eastAsia="ko-KR"/>
        </w:rPr>
        <w:t xml:space="preserve">On the other hand, we have adopted some detailed procedure description on NG interface. The following section is to investigate some Xn procedures agreed </w:t>
      </w:r>
      <w:r w:rsidR="00181E4D">
        <w:rPr>
          <w:rFonts w:eastAsia="맑은 고딕"/>
          <w:lang w:eastAsia="ko-KR"/>
        </w:rPr>
        <w:t>in the past</w:t>
      </w:r>
      <w:r>
        <w:rPr>
          <w:rFonts w:eastAsia="맑은 고딕"/>
          <w:lang w:eastAsia="ko-KR"/>
        </w:rPr>
        <w:t xml:space="preserve"> meeting</w:t>
      </w:r>
      <w:r w:rsidR="00181E4D">
        <w:rPr>
          <w:rFonts w:eastAsia="맑은 고딕"/>
          <w:lang w:eastAsia="ko-KR"/>
        </w:rPr>
        <w:t>s</w:t>
      </w:r>
      <w:r>
        <w:rPr>
          <w:rFonts w:eastAsia="맑은 고딕"/>
          <w:lang w:eastAsia="ko-KR"/>
        </w:rPr>
        <w:t xml:space="preserve"> on the detailed description in order to </w:t>
      </w:r>
      <w:r w:rsidR="00CF1744">
        <w:rPr>
          <w:rFonts w:eastAsia="맑은 고딕"/>
          <w:lang w:eastAsia="ko-KR"/>
        </w:rPr>
        <w:t>help the progress</w:t>
      </w:r>
      <w:r>
        <w:rPr>
          <w:rFonts w:eastAsia="맑은 고딕"/>
          <w:lang w:eastAsia="ko-KR"/>
        </w:rPr>
        <w:t xml:space="preserve"> during the WI phase. </w:t>
      </w:r>
    </w:p>
    <w:p w:rsidR="00B933FB" w:rsidRDefault="00B933FB" w:rsidP="006372BB">
      <w:pPr>
        <w:jc w:val="both"/>
        <w:rPr>
          <w:rFonts w:eastAsia="맑은 고딕"/>
          <w:b/>
          <w:u w:val="single"/>
          <w:lang w:eastAsia="ko-KR"/>
        </w:rPr>
      </w:pPr>
      <w:r>
        <w:rPr>
          <w:lang w:eastAsia="ja-JP"/>
        </w:rPr>
        <w:t>The Xn interface can terminate in an eLTE eNB or in a gNB</w:t>
      </w:r>
      <w:r>
        <w:rPr>
          <w:rFonts w:hint="eastAsia"/>
          <w:lang w:eastAsia="ja-JP"/>
        </w:rPr>
        <w:t>. T</w:t>
      </w:r>
      <w:r>
        <w:rPr>
          <w:lang w:eastAsia="ja-JP"/>
        </w:rPr>
        <w:t>herefore</w:t>
      </w:r>
      <w:r>
        <w:rPr>
          <w:rFonts w:hint="eastAsia"/>
          <w:lang w:eastAsia="ja-JP"/>
        </w:rPr>
        <w:t>,</w:t>
      </w:r>
      <w:r>
        <w:rPr>
          <w:lang w:eastAsia="ja-JP"/>
        </w:rPr>
        <w:t xml:space="preserve"> the following Xn procedures apply to both an eLTE eNB and a gNB.</w:t>
      </w:r>
    </w:p>
    <w:p w:rsidR="00BA0B8C" w:rsidRDefault="00B933FB" w:rsidP="006372BB">
      <w:pPr>
        <w:jc w:val="both"/>
        <w:rPr>
          <w:rFonts w:eastAsia="맑은 고딕"/>
          <w:b/>
          <w:u w:val="single"/>
          <w:lang w:eastAsia="ko-KR"/>
        </w:rPr>
      </w:pPr>
      <w:r w:rsidRPr="00B933FB">
        <w:rPr>
          <w:rFonts w:eastAsia="맑은 고딕" w:hint="eastAsia"/>
          <w:b/>
          <w:u w:val="single"/>
          <w:lang w:eastAsia="ko-KR"/>
        </w:rPr>
        <w:t>Interface Management</w:t>
      </w:r>
      <w:r>
        <w:rPr>
          <w:rFonts w:eastAsia="맑은 고딕"/>
          <w:b/>
          <w:u w:val="single"/>
          <w:lang w:eastAsia="ko-KR"/>
        </w:rPr>
        <w:t xml:space="preserve"> Procedures</w:t>
      </w:r>
      <w:r w:rsidRPr="00B933FB">
        <w:rPr>
          <w:rFonts w:eastAsia="맑은 고딕" w:hint="eastAsia"/>
          <w:b/>
          <w:u w:val="single"/>
          <w:lang w:eastAsia="ko-KR"/>
        </w:rPr>
        <w:t xml:space="preserve">: </w:t>
      </w:r>
    </w:p>
    <w:p w:rsidR="00231760" w:rsidRPr="00231760" w:rsidRDefault="00231760" w:rsidP="006372BB">
      <w:pPr>
        <w:jc w:val="both"/>
        <w:rPr>
          <w:rFonts w:eastAsia="맑은 고딕"/>
          <w:b/>
          <w:lang w:eastAsia="ko-KR"/>
        </w:rPr>
      </w:pPr>
      <w:r w:rsidRPr="00231760">
        <w:rPr>
          <w:rFonts w:eastAsia="맑은 고딕"/>
          <w:b/>
          <w:lang w:eastAsia="ko-KR"/>
        </w:rPr>
        <w:t>Xn Setup</w:t>
      </w:r>
    </w:p>
    <w:bookmarkStart w:id="2" w:name="_MON_1540969608"/>
    <w:bookmarkEnd w:id="2"/>
    <w:p w:rsidR="00B933FB" w:rsidRDefault="00231760" w:rsidP="00B933FB">
      <w:pPr>
        <w:pStyle w:val="TF"/>
      </w:pPr>
      <w:r w:rsidRPr="00636A0A">
        <w:object w:dxaOrig="5580" w:dyaOrig="2355">
          <v:shape id="_x0000_i1025" type="#_x0000_t75" style="width:266.35pt;height:112.35pt" o:ole="">
            <v:imagedata r:id="rId8" o:title=""/>
          </v:shape>
          <o:OLEObject Type="Embed" ProgID="Word.Picture.8" ShapeID="_x0000_i1025" DrawAspect="Content" ObjectID="_1547913818" r:id="rId9"/>
        </w:object>
      </w:r>
    </w:p>
    <w:p w:rsidR="00B933FB" w:rsidRDefault="00B933FB" w:rsidP="00B933FB">
      <w:pPr>
        <w:pStyle w:val="TF"/>
      </w:pPr>
      <w:r>
        <w:t xml:space="preserve">Figure 1: </w:t>
      </w:r>
      <w:r w:rsidRPr="004976C8">
        <w:rPr>
          <w:rFonts w:eastAsia="MS Mincho" w:hint="eastAsia"/>
          <w:lang w:eastAsia="ja-JP"/>
        </w:rPr>
        <w:t>E</w:t>
      </w:r>
      <w:r>
        <w:t xml:space="preserve">xample of Xn Setup </w:t>
      </w:r>
      <w:r w:rsidRPr="004976C8">
        <w:rPr>
          <w:rFonts w:eastAsia="MS Mincho" w:hint="eastAsia"/>
          <w:lang w:eastAsia="ja-JP"/>
        </w:rPr>
        <w:t>p</w:t>
      </w:r>
      <w:r>
        <w:t>rocedure</w:t>
      </w:r>
    </w:p>
    <w:p w:rsidR="00B933FB" w:rsidRPr="000B5186" w:rsidRDefault="00B933FB" w:rsidP="00B933FB">
      <w:pPr>
        <w:rPr>
          <w:lang w:eastAsia="ja-JP"/>
        </w:rPr>
      </w:pPr>
      <w:r w:rsidRPr="000B5186">
        <w:rPr>
          <w:lang w:eastAsia="ja-JP"/>
        </w:rPr>
        <w:lastRenderedPageBreak/>
        <w:t>This p</w:t>
      </w:r>
      <w:r>
        <w:rPr>
          <w:lang w:eastAsia="ja-JP"/>
        </w:rPr>
        <w:t>rocedure is used to setup the Xn</w:t>
      </w:r>
      <w:r w:rsidRPr="000B5186">
        <w:rPr>
          <w:lang w:eastAsia="ja-JP"/>
        </w:rPr>
        <w:t xml:space="preserve"> interface. The procedure enables exchange of configuration parameters</w:t>
      </w:r>
      <w:r>
        <w:rPr>
          <w:lang w:eastAsia="ja-JP"/>
        </w:rPr>
        <w:t xml:space="preserve"> between two RAN nodes to interoperate correctly over the Xn interface</w:t>
      </w:r>
      <w:r w:rsidRPr="000B5186">
        <w:rPr>
          <w:lang w:eastAsia="ja-JP"/>
        </w:rPr>
        <w:t xml:space="preserve">. </w:t>
      </w:r>
    </w:p>
    <w:p w:rsidR="00231760" w:rsidRDefault="00231760" w:rsidP="00231760">
      <w:pPr>
        <w:jc w:val="both"/>
        <w:rPr>
          <w:rFonts w:eastAsia="맑은 고딕"/>
          <w:b/>
          <w:lang w:eastAsia="ko-KR"/>
        </w:rPr>
      </w:pPr>
    </w:p>
    <w:p w:rsidR="00231760" w:rsidRPr="00231760" w:rsidRDefault="00231760" w:rsidP="00231760">
      <w:pPr>
        <w:jc w:val="both"/>
        <w:rPr>
          <w:rFonts w:eastAsia="맑은 고딕"/>
          <w:b/>
          <w:lang w:eastAsia="ko-KR"/>
        </w:rPr>
      </w:pPr>
      <w:r>
        <w:rPr>
          <w:rFonts w:eastAsia="맑은 고딕"/>
          <w:b/>
          <w:lang w:eastAsia="ko-KR"/>
        </w:rPr>
        <w:t>Xn Reset:</w:t>
      </w:r>
    </w:p>
    <w:bookmarkStart w:id="3" w:name="_MON_1545580660"/>
    <w:bookmarkEnd w:id="3"/>
    <w:p w:rsidR="00231760" w:rsidRDefault="00231760" w:rsidP="00231760">
      <w:pPr>
        <w:pStyle w:val="TF"/>
      </w:pPr>
      <w:r w:rsidRPr="00636A0A">
        <w:object w:dxaOrig="5580" w:dyaOrig="2355">
          <v:shape id="_x0000_i1026" type="#_x0000_t75" style="width:266.35pt;height:112.35pt" o:ole="">
            <v:imagedata r:id="rId10" o:title=""/>
          </v:shape>
          <o:OLEObject Type="Embed" ProgID="Word.Picture.8" ShapeID="_x0000_i1026" DrawAspect="Content" ObjectID="_1547913819" r:id="rId11"/>
        </w:object>
      </w:r>
    </w:p>
    <w:p w:rsidR="00231760" w:rsidRDefault="00231760" w:rsidP="00231760">
      <w:pPr>
        <w:pStyle w:val="TF"/>
      </w:pPr>
      <w:r>
        <w:t xml:space="preserve">Figure </w:t>
      </w:r>
      <w:r w:rsidR="004D79EB">
        <w:t>2</w:t>
      </w:r>
      <w:r>
        <w:t xml:space="preserve">: </w:t>
      </w:r>
      <w:r w:rsidRPr="004976C8">
        <w:rPr>
          <w:rFonts w:eastAsia="MS Mincho" w:hint="eastAsia"/>
          <w:lang w:eastAsia="ja-JP"/>
        </w:rPr>
        <w:t>E</w:t>
      </w:r>
      <w:r>
        <w:t xml:space="preserve">xample of Xn </w:t>
      </w:r>
      <w:r w:rsidR="00104AA4">
        <w:t>Reset</w:t>
      </w:r>
      <w:r>
        <w:t xml:space="preserve"> </w:t>
      </w:r>
      <w:r w:rsidRPr="004976C8">
        <w:rPr>
          <w:rFonts w:eastAsia="MS Mincho" w:hint="eastAsia"/>
          <w:lang w:eastAsia="ja-JP"/>
        </w:rPr>
        <w:t>p</w:t>
      </w:r>
      <w:r>
        <w:t>rocedure</w:t>
      </w:r>
    </w:p>
    <w:p w:rsidR="00231760" w:rsidRPr="000B5186" w:rsidRDefault="00104AA4" w:rsidP="00231760">
      <w:pPr>
        <w:rPr>
          <w:lang w:eastAsia="ja-JP"/>
        </w:rPr>
      </w:pPr>
      <w:r w:rsidRPr="009C7CE6">
        <w:t xml:space="preserve">The purpose of the Reset procedure is to align the resources in </w:t>
      </w:r>
      <w:r>
        <w:t>g</w:t>
      </w:r>
      <w:r w:rsidRPr="009C7CE6">
        <w:rPr>
          <w:lang w:eastAsia="zh-CN"/>
        </w:rPr>
        <w:t>NB</w:t>
      </w:r>
      <w:r w:rsidRPr="009C7CE6">
        <w:rPr>
          <w:vertAlign w:val="subscript"/>
          <w:lang w:eastAsia="zh-CN"/>
        </w:rPr>
        <w:t>1</w:t>
      </w:r>
      <w:r w:rsidRPr="009C7CE6">
        <w:t xml:space="preserve"> and </w:t>
      </w:r>
      <w:r>
        <w:rPr>
          <w:lang w:eastAsia="zh-CN"/>
        </w:rPr>
        <w:t>g</w:t>
      </w:r>
      <w:r w:rsidRPr="009C7CE6">
        <w:rPr>
          <w:lang w:eastAsia="zh-CN"/>
        </w:rPr>
        <w:t>NB</w:t>
      </w:r>
      <w:smartTag w:uri="urn:schemas-microsoft-com:office:smarttags" w:element="chmetcnv">
        <w:smartTagPr>
          <w:attr w:name="TCSC" w:val="0"/>
          <w:attr w:name="NumberType" w:val="1"/>
          <w:attr w:name="Negative" w:val="False"/>
          <w:attr w:name="HasSpace" w:val="True"/>
          <w:attr w:name="SourceValue" w:val="2"/>
          <w:attr w:name="UnitName" w:val="in"/>
        </w:smartTagPr>
        <w:r w:rsidRPr="009C7CE6">
          <w:rPr>
            <w:vertAlign w:val="subscript"/>
            <w:lang w:eastAsia="zh-CN"/>
          </w:rPr>
          <w:t>2</w:t>
        </w:r>
        <w:r w:rsidRPr="009C7CE6">
          <w:t xml:space="preserve"> in</w:t>
        </w:r>
      </w:smartTag>
      <w:r w:rsidRPr="009C7CE6">
        <w:t xml:space="preserve"> the event of an abnormal fail</w:t>
      </w:r>
      <w:r>
        <w:t>ure. The procedure resets the Xn</w:t>
      </w:r>
      <w:r w:rsidRPr="009C7CE6">
        <w:t xml:space="preserve"> interface.</w:t>
      </w:r>
      <w:r w:rsidR="00231760" w:rsidRPr="000B5186">
        <w:rPr>
          <w:lang w:eastAsia="ja-JP"/>
        </w:rPr>
        <w:t xml:space="preserve"> </w:t>
      </w:r>
    </w:p>
    <w:p w:rsidR="00B933FB" w:rsidRPr="00231760" w:rsidRDefault="00B933FB" w:rsidP="006372BB">
      <w:pPr>
        <w:jc w:val="both"/>
        <w:rPr>
          <w:rFonts w:eastAsia="맑은 고딕"/>
          <w:b/>
          <w:u w:val="single"/>
          <w:lang w:eastAsia="ko-KR"/>
        </w:rPr>
      </w:pPr>
    </w:p>
    <w:p w:rsidR="00B933FB" w:rsidRDefault="00B933FB" w:rsidP="006372BB">
      <w:pPr>
        <w:jc w:val="both"/>
        <w:rPr>
          <w:rFonts w:eastAsia="맑은 고딕"/>
          <w:b/>
          <w:u w:val="single"/>
          <w:lang w:eastAsia="ko-KR"/>
        </w:rPr>
      </w:pPr>
      <w:r>
        <w:rPr>
          <w:rFonts w:eastAsia="맑은 고딕"/>
          <w:b/>
          <w:u w:val="single"/>
          <w:lang w:eastAsia="ko-KR"/>
        </w:rPr>
        <w:t xml:space="preserve">UE connected mode Mobility </w:t>
      </w:r>
      <w:r w:rsidRPr="00B933FB">
        <w:rPr>
          <w:rFonts w:eastAsia="맑은 고딕" w:hint="eastAsia"/>
          <w:b/>
          <w:u w:val="single"/>
          <w:lang w:eastAsia="ko-KR"/>
        </w:rPr>
        <w:t>Management</w:t>
      </w:r>
      <w:r>
        <w:rPr>
          <w:rFonts w:eastAsia="맑은 고딕"/>
          <w:b/>
          <w:u w:val="single"/>
          <w:lang w:eastAsia="ko-KR"/>
        </w:rPr>
        <w:t xml:space="preserve"> Procedures</w:t>
      </w:r>
      <w:r w:rsidRPr="00B933FB">
        <w:rPr>
          <w:rFonts w:eastAsia="맑은 고딕" w:hint="eastAsia"/>
          <w:b/>
          <w:u w:val="single"/>
          <w:lang w:eastAsia="ko-KR"/>
        </w:rPr>
        <w:t>:</w:t>
      </w:r>
    </w:p>
    <w:p w:rsidR="00123583" w:rsidRPr="00123583" w:rsidRDefault="00123583" w:rsidP="006372BB">
      <w:pPr>
        <w:jc w:val="both"/>
        <w:rPr>
          <w:rFonts w:eastAsia="맑은 고딕"/>
          <w:b/>
          <w:lang w:eastAsia="ko-KR"/>
        </w:rPr>
      </w:pPr>
      <w:r w:rsidRPr="00123583">
        <w:rPr>
          <w:rFonts w:eastAsia="맑은 고딕"/>
          <w:b/>
          <w:lang w:eastAsia="ko-KR"/>
        </w:rPr>
        <w:t>Handover Preparation:</w:t>
      </w:r>
    </w:p>
    <w:bookmarkStart w:id="4" w:name="_MON_1545579489"/>
    <w:bookmarkEnd w:id="4"/>
    <w:p w:rsidR="00B933FB" w:rsidRDefault="00123583" w:rsidP="00B933FB">
      <w:pPr>
        <w:pStyle w:val="TF"/>
      </w:pPr>
      <w:r w:rsidRPr="00636A0A">
        <w:object w:dxaOrig="5580" w:dyaOrig="2355">
          <v:shape id="_x0000_i1027" type="#_x0000_t75" style="width:266.35pt;height:112.35pt" o:ole="">
            <v:imagedata r:id="rId12" o:title=""/>
          </v:shape>
          <o:OLEObject Type="Embed" ProgID="Word.Picture.8" ShapeID="_x0000_i1027" DrawAspect="Content" ObjectID="_1547913820" r:id="rId13"/>
        </w:object>
      </w:r>
    </w:p>
    <w:p w:rsidR="00B933FB" w:rsidRDefault="00B933FB" w:rsidP="00B933FB">
      <w:pPr>
        <w:pStyle w:val="TF"/>
      </w:pPr>
      <w:r>
        <w:t xml:space="preserve">Figure </w:t>
      </w:r>
      <w:r w:rsidR="004D79EB">
        <w:t>3</w:t>
      </w:r>
      <w:r>
        <w:t xml:space="preserve">: </w:t>
      </w:r>
      <w:r w:rsidRPr="004976C8">
        <w:rPr>
          <w:rFonts w:eastAsia="MS Mincho" w:hint="eastAsia"/>
          <w:lang w:eastAsia="ja-JP"/>
        </w:rPr>
        <w:t>E</w:t>
      </w:r>
      <w:r>
        <w:t xml:space="preserve">xample of Handover </w:t>
      </w:r>
      <w:r w:rsidR="00123583">
        <w:t xml:space="preserve">Preparation </w:t>
      </w:r>
      <w:r w:rsidRPr="004976C8">
        <w:rPr>
          <w:rFonts w:eastAsia="MS Mincho" w:hint="eastAsia"/>
          <w:lang w:eastAsia="ja-JP"/>
        </w:rPr>
        <w:t>p</w:t>
      </w:r>
      <w:r>
        <w:t>rocedure</w:t>
      </w:r>
    </w:p>
    <w:p w:rsidR="00B933FB" w:rsidRPr="000B5186" w:rsidRDefault="00B933FB" w:rsidP="00B933FB">
      <w:pPr>
        <w:rPr>
          <w:lang w:eastAsia="ja-JP"/>
        </w:rPr>
      </w:pPr>
      <w:r w:rsidRPr="000B5186">
        <w:rPr>
          <w:lang w:eastAsia="ja-JP"/>
        </w:rPr>
        <w:t>This p</w:t>
      </w:r>
      <w:r>
        <w:rPr>
          <w:lang w:eastAsia="ja-JP"/>
        </w:rPr>
        <w:t xml:space="preserve">rocedure is used to </w:t>
      </w:r>
      <w:r w:rsidR="00123583">
        <w:rPr>
          <w:lang w:eastAsia="ja-JP"/>
        </w:rPr>
        <w:t>establish necessary resources in a gNB for an incoming handover.</w:t>
      </w:r>
      <w:r w:rsidRPr="000B5186">
        <w:rPr>
          <w:lang w:eastAsia="ja-JP"/>
        </w:rPr>
        <w:t xml:space="preserve"> </w:t>
      </w:r>
    </w:p>
    <w:p w:rsidR="006319A2" w:rsidRDefault="006319A2" w:rsidP="00123583">
      <w:pPr>
        <w:jc w:val="both"/>
        <w:rPr>
          <w:rFonts w:eastAsia="맑은 고딕"/>
          <w:b/>
          <w:lang w:eastAsia="ko-KR"/>
        </w:rPr>
      </w:pPr>
    </w:p>
    <w:p w:rsidR="00123583" w:rsidRPr="00123583" w:rsidRDefault="00123583" w:rsidP="00123583">
      <w:pPr>
        <w:jc w:val="both"/>
        <w:rPr>
          <w:rFonts w:eastAsia="맑은 고딕"/>
          <w:b/>
          <w:lang w:eastAsia="ko-KR"/>
        </w:rPr>
      </w:pPr>
      <w:r w:rsidRPr="00123583">
        <w:rPr>
          <w:rFonts w:eastAsia="맑은 고딕"/>
          <w:b/>
          <w:lang w:eastAsia="ko-KR"/>
        </w:rPr>
        <w:t xml:space="preserve">Handover </w:t>
      </w:r>
      <w:r>
        <w:rPr>
          <w:rFonts w:eastAsia="맑은 고딕"/>
          <w:b/>
          <w:lang w:eastAsia="ko-KR"/>
        </w:rPr>
        <w:t>Cancellation</w:t>
      </w:r>
      <w:r w:rsidRPr="00123583">
        <w:rPr>
          <w:rFonts w:eastAsia="맑은 고딕"/>
          <w:b/>
          <w:lang w:eastAsia="ko-KR"/>
        </w:rPr>
        <w:t>:</w:t>
      </w:r>
    </w:p>
    <w:bookmarkStart w:id="5" w:name="_MON_1545580040"/>
    <w:bookmarkEnd w:id="5"/>
    <w:p w:rsidR="00123583" w:rsidRDefault="006319A2" w:rsidP="00123583">
      <w:pPr>
        <w:pStyle w:val="TF"/>
      </w:pPr>
      <w:r w:rsidRPr="00636A0A">
        <w:object w:dxaOrig="5580" w:dyaOrig="2355">
          <v:shape id="_x0000_i1028" type="#_x0000_t75" style="width:266.35pt;height:112.35pt" o:ole="">
            <v:imagedata r:id="rId14" o:title=""/>
          </v:shape>
          <o:OLEObject Type="Embed" ProgID="Word.Picture.8" ShapeID="_x0000_i1028" DrawAspect="Content" ObjectID="_1547913821" r:id="rId15"/>
        </w:object>
      </w:r>
    </w:p>
    <w:p w:rsidR="00123583" w:rsidRDefault="00123583" w:rsidP="00123583">
      <w:pPr>
        <w:pStyle w:val="TF"/>
      </w:pPr>
      <w:r>
        <w:t xml:space="preserve">Figure </w:t>
      </w:r>
      <w:r w:rsidR="004D79EB">
        <w:t>4</w:t>
      </w:r>
      <w:r>
        <w:t xml:space="preserve">: </w:t>
      </w:r>
      <w:r w:rsidRPr="004976C8">
        <w:rPr>
          <w:rFonts w:eastAsia="MS Mincho" w:hint="eastAsia"/>
          <w:lang w:eastAsia="ja-JP"/>
        </w:rPr>
        <w:t>E</w:t>
      </w:r>
      <w:r>
        <w:t xml:space="preserve">xample of Handover </w:t>
      </w:r>
      <w:r w:rsidR="006319A2">
        <w:t>Cancel</w:t>
      </w:r>
    </w:p>
    <w:p w:rsidR="00123583" w:rsidRPr="000B5186" w:rsidRDefault="00123583" w:rsidP="00123583">
      <w:pPr>
        <w:rPr>
          <w:lang w:eastAsia="ja-JP"/>
        </w:rPr>
      </w:pPr>
      <w:r w:rsidRPr="000B5186">
        <w:rPr>
          <w:lang w:eastAsia="ja-JP"/>
        </w:rPr>
        <w:t>This p</w:t>
      </w:r>
      <w:r>
        <w:rPr>
          <w:lang w:eastAsia="ja-JP"/>
        </w:rPr>
        <w:t xml:space="preserve">rocedure is </w:t>
      </w:r>
      <w:r w:rsidR="006319A2" w:rsidRPr="009C7CE6">
        <w:t xml:space="preserve">used to enable a source </w:t>
      </w:r>
      <w:r w:rsidR="006319A2">
        <w:t>g</w:t>
      </w:r>
      <w:r w:rsidR="006319A2" w:rsidRPr="009C7CE6">
        <w:t>NB to cancel an ongoing handover preparation or an already prepared handover.</w:t>
      </w:r>
      <w:r w:rsidRPr="000B5186">
        <w:rPr>
          <w:lang w:eastAsia="ja-JP"/>
        </w:rPr>
        <w:t xml:space="preserve"> </w:t>
      </w:r>
    </w:p>
    <w:p w:rsidR="006319A2" w:rsidRDefault="006319A2" w:rsidP="006319A2">
      <w:pPr>
        <w:jc w:val="both"/>
        <w:rPr>
          <w:rFonts w:eastAsia="맑은 고딕"/>
          <w:b/>
          <w:lang w:eastAsia="ko-KR"/>
        </w:rPr>
      </w:pPr>
    </w:p>
    <w:p w:rsidR="006319A2" w:rsidRPr="00123583" w:rsidRDefault="006319A2" w:rsidP="006319A2">
      <w:pPr>
        <w:jc w:val="both"/>
        <w:rPr>
          <w:rFonts w:eastAsia="맑은 고딕"/>
          <w:b/>
          <w:lang w:eastAsia="ko-KR"/>
        </w:rPr>
      </w:pPr>
      <w:r>
        <w:rPr>
          <w:rFonts w:eastAsia="맑은 고딕"/>
          <w:b/>
          <w:lang w:eastAsia="ko-KR"/>
        </w:rPr>
        <w:t>UE Context Release</w:t>
      </w:r>
      <w:r w:rsidRPr="00123583">
        <w:rPr>
          <w:rFonts w:eastAsia="맑은 고딕"/>
          <w:b/>
          <w:lang w:eastAsia="ko-KR"/>
        </w:rPr>
        <w:t>:</w:t>
      </w:r>
    </w:p>
    <w:bookmarkStart w:id="6" w:name="_MON_1545580260"/>
    <w:bookmarkEnd w:id="6"/>
    <w:p w:rsidR="006319A2" w:rsidRDefault="006319A2" w:rsidP="006319A2">
      <w:pPr>
        <w:pStyle w:val="TF"/>
      </w:pPr>
      <w:r w:rsidRPr="00636A0A">
        <w:object w:dxaOrig="5580" w:dyaOrig="2355">
          <v:shape id="_x0000_i1029" type="#_x0000_t75" style="width:266.35pt;height:112.35pt" o:ole="">
            <v:imagedata r:id="rId16" o:title=""/>
          </v:shape>
          <o:OLEObject Type="Embed" ProgID="Word.Picture.8" ShapeID="_x0000_i1029" DrawAspect="Content" ObjectID="_1547913822" r:id="rId17"/>
        </w:object>
      </w:r>
    </w:p>
    <w:p w:rsidR="006319A2" w:rsidRDefault="006319A2" w:rsidP="006319A2">
      <w:pPr>
        <w:pStyle w:val="TF"/>
      </w:pPr>
      <w:r>
        <w:t xml:space="preserve">Figure </w:t>
      </w:r>
      <w:r w:rsidR="004D79EB">
        <w:t>5</w:t>
      </w:r>
      <w:r>
        <w:t xml:space="preserve">: </w:t>
      </w:r>
      <w:r w:rsidRPr="004976C8">
        <w:rPr>
          <w:rFonts w:eastAsia="MS Mincho" w:hint="eastAsia"/>
          <w:lang w:eastAsia="ja-JP"/>
        </w:rPr>
        <w:t>E</w:t>
      </w:r>
      <w:r>
        <w:t>xample of Handover Cancel</w:t>
      </w:r>
    </w:p>
    <w:p w:rsidR="006319A2" w:rsidRPr="009C7CE6" w:rsidRDefault="006319A2" w:rsidP="006319A2">
      <w:pPr>
        <w:rPr>
          <w:lang w:eastAsia="zh-CN"/>
        </w:rPr>
      </w:pPr>
      <w:r w:rsidRPr="009C7CE6">
        <w:t>For handover, the</w:t>
      </w:r>
      <w:r w:rsidRPr="009C7CE6">
        <w:rPr>
          <w:lang w:eastAsia="zh-CN"/>
        </w:rPr>
        <w:t xml:space="preserve"> UE Context Release </w:t>
      </w:r>
      <w:r w:rsidRPr="009C7CE6">
        <w:t xml:space="preserve">procedure is initiated by the </w:t>
      </w:r>
      <w:r w:rsidRPr="009C7CE6">
        <w:rPr>
          <w:lang w:eastAsia="zh-CN"/>
        </w:rPr>
        <w:t xml:space="preserve">target </w:t>
      </w:r>
      <w:r>
        <w:t>g</w:t>
      </w:r>
      <w:r w:rsidRPr="009C7CE6">
        <w:t xml:space="preserve">NB to indicate to </w:t>
      </w:r>
      <w:r w:rsidRPr="009C7CE6">
        <w:rPr>
          <w:lang w:eastAsia="zh-CN"/>
        </w:rPr>
        <w:t xml:space="preserve">the </w:t>
      </w:r>
      <w:r>
        <w:t>source g</w:t>
      </w:r>
      <w:r w:rsidRPr="009C7CE6">
        <w:t>NB that radio and control plane resources for the associated UE context are allowed to be released</w:t>
      </w:r>
      <w:r w:rsidRPr="009C7CE6">
        <w:rPr>
          <w:lang w:eastAsia="zh-CN"/>
        </w:rPr>
        <w:t>.</w:t>
      </w:r>
    </w:p>
    <w:p w:rsidR="00450C58" w:rsidRDefault="00450C58" w:rsidP="006372BB">
      <w:pPr>
        <w:jc w:val="both"/>
        <w:rPr>
          <w:rFonts w:eastAsia="맑은 고딕"/>
          <w:b/>
          <w:lang w:eastAsia="ko-KR"/>
        </w:rPr>
      </w:pPr>
    </w:p>
    <w:p w:rsidR="00450C58" w:rsidRPr="00450C58" w:rsidRDefault="00450C58" w:rsidP="006372BB">
      <w:pPr>
        <w:jc w:val="both"/>
        <w:rPr>
          <w:rFonts w:eastAsia="맑은 고딕" w:hint="eastAsia"/>
          <w:lang w:eastAsia="ko-KR"/>
        </w:rPr>
      </w:pPr>
      <w:r w:rsidRPr="00450C58">
        <w:rPr>
          <w:rFonts w:eastAsia="맑은 고딕" w:hint="eastAsia"/>
          <w:lang w:eastAsia="ko-KR"/>
        </w:rPr>
        <w:t xml:space="preserve">On </w:t>
      </w:r>
      <w:r>
        <w:rPr>
          <w:rFonts w:eastAsia="맑은 고딕"/>
          <w:lang w:eastAsia="ko-KR"/>
        </w:rPr>
        <w:t xml:space="preserve">dual connectivity procedures supporting option 4/4a and 7/7a, the details were discussed in the section for LTE/NR tight interworking. A reference can be added here. </w:t>
      </w:r>
    </w:p>
    <w:p w:rsidR="00450C58" w:rsidRDefault="00450C58" w:rsidP="006372BB">
      <w:pPr>
        <w:jc w:val="both"/>
        <w:rPr>
          <w:rFonts w:eastAsia="맑은 고딕" w:hint="eastAsia"/>
          <w:b/>
          <w:lang w:eastAsia="ko-KR"/>
        </w:rPr>
      </w:pPr>
    </w:p>
    <w:p w:rsidR="006319A2" w:rsidRPr="006319A2" w:rsidRDefault="00CB671B" w:rsidP="006372BB">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capture the detailed Xn procedure descriptions above into TR 38.801.</w:t>
      </w:r>
    </w:p>
    <w:p w:rsidR="00BB61DC" w:rsidRPr="00F81091" w:rsidRDefault="00F81091" w:rsidP="006372BB">
      <w:pPr>
        <w:jc w:val="both"/>
        <w:rPr>
          <w:rFonts w:eastAsia="맑은 고딕"/>
          <w:b/>
          <w:lang w:eastAsia="ko-KR"/>
        </w:rPr>
      </w:pPr>
      <w:r>
        <w:rPr>
          <w:rFonts w:eastAsia="맑은 고딕"/>
          <w:b/>
          <w:lang w:eastAsia="ko-KR"/>
        </w:rPr>
        <w:t>Proposal 3)</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Text Proposal in [3] into TR 38.801.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E7E2C">
        <w:rPr>
          <w:rFonts w:eastAsia="맑은 고딕"/>
          <w:lang w:val="en-GB" w:eastAsia="ko-KR"/>
        </w:rPr>
        <w:t xml:space="preserve"> </w:t>
      </w:r>
      <w:r w:rsidR="002A4EEF">
        <w:rPr>
          <w:rFonts w:eastAsia="맑은 고딕"/>
          <w:lang w:val="en-GB" w:eastAsia="ko-KR"/>
        </w:rPr>
        <w:t>one additional procedure on SON</w:t>
      </w:r>
      <w:r w:rsidR="004B24D9">
        <w:rPr>
          <w:rFonts w:eastAsia="맑은 고딕"/>
          <w:lang w:val="en-GB" w:eastAsia="ko-KR"/>
        </w:rPr>
        <w:t xml:space="preserve"> </w:t>
      </w:r>
      <w:r w:rsidR="002A4EEF">
        <w:rPr>
          <w:rFonts w:eastAsia="맑은 고딕"/>
          <w:lang w:val="en-GB" w:eastAsia="ko-KR"/>
        </w:rPr>
        <w:t xml:space="preserve">and the detailed descriptions </w:t>
      </w:r>
      <w:r w:rsidR="004B24D9">
        <w:rPr>
          <w:rFonts w:eastAsia="맑은 고딕"/>
          <w:lang w:val="en-GB" w:eastAsia="ko-KR"/>
        </w:rPr>
        <w:t>for Xn interface</w:t>
      </w:r>
      <w:r w:rsidR="002A4EEF">
        <w:rPr>
          <w:rFonts w:eastAsia="맑은 고딕"/>
          <w:lang w:val="en-GB" w:eastAsia="ko-KR"/>
        </w:rPr>
        <w:t xml:space="preserve"> and </w:t>
      </w:r>
      <w:r w:rsidR="00A34B04">
        <w:rPr>
          <w:rFonts w:eastAsia="맑은 고딕"/>
          <w:lang w:val="en-GB" w:eastAsia="ko-KR"/>
        </w:rPr>
        <w:t>were discussed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EC0383" w:rsidRDefault="00EC0383" w:rsidP="00EC0383">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capture the basic SON procedures into TR 38.801 for Xn. </w:t>
      </w:r>
    </w:p>
    <w:p w:rsidR="00EC0383" w:rsidRPr="006319A2" w:rsidRDefault="00EC0383" w:rsidP="00EC0383">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capture the detailed Xn procedure descriptions above into TR 38.801.</w:t>
      </w:r>
    </w:p>
    <w:p w:rsidR="00EC0383" w:rsidRPr="00F81091" w:rsidRDefault="00EC0383" w:rsidP="00EC0383">
      <w:pPr>
        <w:jc w:val="both"/>
        <w:rPr>
          <w:rFonts w:eastAsia="맑은 고딕"/>
          <w:b/>
          <w:lang w:eastAsia="ko-KR"/>
        </w:rPr>
      </w:pPr>
      <w:r>
        <w:rPr>
          <w:rFonts w:eastAsia="맑은 고딕"/>
          <w:b/>
          <w:lang w:eastAsia="ko-KR"/>
        </w:rPr>
        <w:t>Proposal 3)</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Text Proposal in [3] into TR 38.801. </w:t>
      </w:r>
    </w:p>
    <w:p w:rsidR="00496474" w:rsidRPr="00EC0383" w:rsidRDefault="00496474"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8B5256" w:rsidRDefault="009F6AF4" w:rsidP="009F6AF4">
      <w:pPr>
        <w:numPr>
          <w:ilvl w:val="0"/>
          <w:numId w:val="1"/>
        </w:numPr>
      </w:pPr>
      <w:r>
        <w:rPr>
          <w:rFonts w:eastAsia="맑은 고딕"/>
          <w:lang w:val="en-GB" w:eastAsia="ko-KR"/>
        </w:rPr>
        <w:t xml:space="preserve">TR 38.801 </w:t>
      </w:r>
    </w:p>
    <w:p w:rsidR="008B5256" w:rsidRPr="00D2008A" w:rsidRDefault="008B5256" w:rsidP="00291510">
      <w:pPr>
        <w:numPr>
          <w:ilvl w:val="0"/>
          <w:numId w:val="1"/>
        </w:numPr>
      </w:pPr>
      <w:r>
        <w:rPr>
          <w:rFonts w:eastAsia="맑은 고딕"/>
          <w:lang w:val="en-GB" w:eastAsia="ko-KR"/>
        </w:rPr>
        <w:t>R3</w:t>
      </w:r>
      <w:r w:rsidR="000927D0">
        <w:rPr>
          <w:rFonts w:eastAsia="맑은 고딕"/>
          <w:lang w:val="en-GB" w:eastAsia="ko-KR"/>
        </w:rPr>
        <w:t>-1706</w:t>
      </w:r>
      <w:r w:rsidR="00CB671B">
        <w:rPr>
          <w:rFonts w:eastAsia="맑은 고딕"/>
          <w:lang w:val="en-GB" w:eastAsia="ko-KR"/>
        </w:rPr>
        <w:t>0</w:t>
      </w:r>
      <w:r w:rsidR="000927D0">
        <w:rPr>
          <w:rFonts w:eastAsia="맑은 고딕"/>
          <w:lang w:val="en-GB" w:eastAsia="ko-KR"/>
        </w:rPr>
        <w:t>6</w:t>
      </w:r>
      <w:r w:rsidRPr="00AE5773">
        <w:rPr>
          <w:rFonts w:eastAsia="맑은 고딕"/>
          <w:lang w:val="en-GB" w:eastAsia="ko-KR"/>
        </w:rPr>
        <w:t>, “</w:t>
      </w:r>
      <w:r w:rsidRPr="008B5256">
        <w:rPr>
          <w:rFonts w:eastAsia="맑은 고딕"/>
          <w:lang w:val="en-GB" w:eastAsia="ko-KR"/>
        </w:rPr>
        <w:t>TP for</w:t>
      </w:r>
      <w:r w:rsidR="00291510" w:rsidRPr="00291510">
        <w:t xml:space="preserve"> </w:t>
      </w:r>
      <w:r w:rsidR="00291510" w:rsidRPr="00291510">
        <w:rPr>
          <w:rFonts w:eastAsia="맑은 고딕"/>
          <w:lang w:val="en-GB" w:eastAsia="ko-KR"/>
        </w:rPr>
        <w:t>additional Xn procedure and descriptions</w:t>
      </w:r>
      <w:r w:rsidRPr="00AE5773">
        <w:rPr>
          <w:rFonts w:eastAsia="맑은 고딕"/>
          <w:lang w:val="en-GB" w:eastAsia="ko-KR"/>
        </w:rPr>
        <w:t>”</w:t>
      </w:r>
      <w:r>
        <w:rPr>
          <w:rFonts w:eastAsia="맑은 고딕"/>
          <w:lang w:val="en-GB" w:eastAsia="ko-KR"/>
        </w:rPr>
        <w:t>, LG Electronics</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F99" w:rsidRDefault="00F87F99">
      <w:r>
        <w:separator/>
      </w:r>
    </w:p>
  </w:endnote>
  <w:endnote w:type="continuationSeparator" w:id="0">
    <w:p w:rsidR="00F87F99" w:rsidRDefault="00F8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F99" w:rsidRDefault="00F87F99">
      <w:r>
        <w:separator/>
      </w:r>
    </w:p>
  </w:footnote>
  <w:footnote w:type="continuationSeparator" w:id="0">
    <w:p w:rsidR="00F87F99" w:rsidRDefault="00F87F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8.75pt;height:8.75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AA87B0F"/>
    <w:multiLevelType w:val="hybridMultilevel"/>
    <w:tmpl w:val="22EAF34C"/>
    <w:lvl w:ilvl="0" w:tplc="0409000D">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D94EA7"/>
    <w:multiLevelType w:val="hybridMultilevel"/>
    <w:tmpl w:val="22F8D544"/>
    <w:lvl w:ilvl="0" w:tplc="FFFFFFFF">
      <w:start w:val="972"/>
      <w:numFmt w:val="bullet"/>
      <w:lvlText w:val="-"/>
      <w:lvlJc w:val="left"/>
      <w:pPr>
        <w:ind w:left="1367" w:hanging="400"/>
      </w:pPr>
      <w:rPr>
        <w:rFonts w:ascii="Calibri" w:eastAsia="SimSun" w:hAnsi="Calibri"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7">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8"/>
  </w:num>
  <w:num w:numId="3">
    <w:abstractNumId w:val="6"/>
  </w:num>
  <w:num w:numId="4">
    <w:abstractNumId w:val="13"/>
  </w:num>
  <w:num w:numId="5">
    <w:abstractNumId w:val="3"/>
  </w:num>
  <w:num w:numId="6">
    <w:abstractNumId w:val="5"/>
  </w:num>
  <w:num w:numId="7">
    <w:abstractNumId w:val="14"/>
  </w:num>
  <w:num w:numId="8">
    <w:abstractNumId w:val="21"/>
  </w:num>
  <w:num w:numId="9">
    <w:abstractNumId w:val="22"/>
  </w:num>
  <w:num w:numId="10">
    <w:abstractNumId w:val="20"/>
  </w:num>
  <w:num w:numId="11">
    <w:abstractNumId w:val="2"/>
  </w:num>
  <w:num w:numId="12">
    <w:abstractNumId w:val="15"/>
  </w:num>
  <w:num w:numId="13">
    <w:abstractNumId w:val="17"/>
  </w:num>
  <w:num w:numId="14">
    <w:abstractNumId w:val="18"/>
  </w:num>
  <w:num w:numId="15">
    <w:abstractNumId w:val="24"/>
  </w:num>
  <w:num w:numId="16">
    <w:abstractNumId w:val="19"/>
  </w:num>
  <w:num w:numId="17">
    <w:abstractNumId w:val="16"/>
  </w:num>
  <w:num w:numId="18">
    <w:abstractNumId w:val="11"/>
  </w:num>
  <w:num w:numId="19">
    <w:abstractNumId w:val="9"/>
  </w:num>
  <w:num w:numId="20">
    <w:abstractNumId w:val="12"/>
  </w:num>
  <w:num w:numId="21">
    <w:abstractNumId w:val="23"/>
  </w:num>
  <w:num w:numId="22">
    <w:abstractNumId w:val="0"/>
  </w:num>
  <w:num w:numId="23">
    <w:abstractNumId w:val="4"/>
  </w:num>
  <w:num w:numId="24">
    <w:abstractNumId w:val="1"/>
  </w:num>
  <w:num w:numId="25">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8C5"/>
    <w:rsid w:val="0000596C"/>
    <w:rsid w:val="00005E0A"/>
    <w:rsid w:val="00005FD8"/>
    <w:rsid w:val="000074C4"/>
    <w:rsid w:val="00007E7D"/>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38B"/>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27D0"/>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691"/>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AA4"/>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83"/>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53D"/>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1E4D"/>
    <w:rsid w:val="001823CD"/>
    <w:rsid w:val="00183688"/>
    <w:rsid w:val="00183966"/>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270"/>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6792"/>
    <w:rsid w:val="00226A8F"/>
    <w:rsid w:val="00230C28"/>
    <w:rsid w:val="00231760"/>
    <w:rsid w:val="00232209"/>
    <w:rsid w:val="00232723"/>
    <w:rsid w:val="00232BF1"/>
    <w:rsid w:val="002340E2"/>
    <w:rsid w:val="00234A83"/>
    <w:rsid w:val="00235864"/>
    <w:rsid w:val="0023596B"/>
    <w:rsid w:val="00235A31"/>
    <w:rsid w:val="00235AB1"/>
    <w:rsid w:val="00235E0B"/>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77F95"/>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510"/>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4EEF"/>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1D"/>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C29"/>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714"/>
    <w:rsid w:val="004357D4"/>
    <w:rsid w:val="004358E7"/>
    <w:rsid w:val="00435D00"/>
    <w:rsid w:val="00436431"/>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C58"/>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67"/>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C04"/>
    <w:rsid w:val="004919A5"/>
    <w:rsid w:val="00491F6D"/>
    <w:rsid w:val="0049341F"/>
    <w:rsid w:val="004935E6"/>
    <w:rsid w:val="004944D0"/>
    <w:rsid w:val="00495C06"/>
    <w:rsid w:val="0049644C"/>
    <w:rsid w:val="00496474"/>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D79EB"/>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40F"/>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54D"/>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6D88"/>
    <w:rsid w:val="005E7CA1"/>
    <w:rsid w:val="005E7E2C"/>
    <w:rsid w:val="005F033F"/>
    <w:rsid w:val="005F0B3D"/>
    <w:rsid w:val="005F158B"/>
    <w:rsid w:val="005F2399"/>
    <w:rsid w:val="005F2595"/>
    <w:rsid w:val="005F29E4"/>
    <w:rsid w:val="005F2B76"/>
    <w:rsid w:val="005F3020"/>
    <w:rsid w:val="005F496E"/>
    <w:rsid w:val="005F574E"/>
    <w:rsid w:val="005F617D"/>
    <w:rsid w:val="005F676E"/>
    <w:rsid w:val="005F68BC"/>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19A2"/>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8EF"/>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7EC"/>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CAB"/>
    <w:rsid w:val="00755D71"/>
    <w:rsid w:val="007572A0"/>
    <w:rsid w:val="0075734C"/>
    <w:rsid w:val="00757560"/>
    <w:rsid w:val="007576A9"/>
    <w:rsid w:val="0076028A"/>
    <w:rsid w:val="0076060A"/>
    <w:rsid w:val="0076060E"/>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87"/>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584"/>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256"/>
    <w:rsid w:val="008B569D"/>
    <w:rsid w:val="008B57C4"/>
    <w:rsid w:val="008B7075"/>
    <w:rsid w:val="008B769D"/>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0C50"/>
    <w:rsid w:val="008F2062"/>
    <w:rsid w:val="008F20B6"/>
    <w:rsid w:val="008F254F"/>
    <w:rsid w:val="008F2905"/>
    <w:rsid w:val="008F2CD7"/>
    <w:rsid w:val="008F3239"/>
    <w:rsid w:val="008F339F"/>
    <w:rsid w:val="008F43E8"/>
    <w:rsid w:val="008F5407"/>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5924"/>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2DA"/>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77ED"/>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3D0C"/>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5C2"/>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3E89"/>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6A6"/>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3FB"/>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B8C"/>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1EFF"/>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773"/>
    <w:rsid w:val="00CA7A76"/>
    <w:rsid w:val="00CA7B6C"/>
    <w:rsid w:val="00CA7BD2"/>
    <w:rsid w:val="00CA7DF6"/>
    <w:rsid w:val="00CB1845"/>
    <w:rsid w:val="00CB2275"/>
    <w:rsid w:val="00CB263A"/>
    <w:rsid w:val="00CB2D62"/>
    <w:rsid w:val="00CB2DB8"/>
    <w:rsid w:val="00CB3891"/>
    <w:rsid w:val="00CB3AE4"/>
    <w:rsid w:val="00CB43BA"/>
    <w:rsid w:val="00CB4B8B"/>
    <w:rsid w:val="00CB4EE5"/>
    <w:rsid w:val="00CB55B1"/>
    <w:rsid w:val="00CB5B66"/>
    <w:rsid w:val="00CB5E8A"/>
    <w:rsid w:val="00CB6589"/>
    <w:rsid w:val="00CB671B"/>
    <w:rsid w:val="00CB6FDC"/>
    <w:rsid w:val="00CB71B0"/>
    <w:rsid w:val="00CC0495"/>
    <w:rsid w:val="00CC0A4E"/>
    <w:rsid w:val="00CC0A8D"/>
    <w:rsid w:val="00CC0C14"/>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1744"/>
    <w:rsid w:val="00CF3A7C"/>
    <w:rsid w:val="00CF3EDD"/>
    <w:rsid w:val="00CF4BBC"/>
    <w:rsid w:val="00CF5C5C"/>
    <w:rsid w:val="00CF5CEF"/>
    <w:rsid w:val="00CF63B9"/>
    <w:rsid w:val="00CF6460"/>
    <w:rsid w:val="00CF6DE1"/>
    <w:rsid w:val="00CF70A5"/>
    <w:rsid w:val="00CF70CF"/>
    <w:rsid w:val="00CF7710"/>
    <w:rsid w:val="00CF7938"/>
    <w:rsid w:val="00CF7AFF"/>
    <w:rsid w:val="00D00454"/>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3743"/>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5B9"/>
    <w:rsid w:val="00E63940"/>
    <w:rsid w:val="00E64439"/>
    <w:rsid w:val="00E64472"/>
    <w:rsid w:val="00E65307"/>
    <w:rsid w:val="00E663DF"/>
    <w:rsid w:val="00E66C5C"/>
    <w:rsid w:val="00E66CC4"/>
    <w:rsid w:val="00E66E33"/>
    <w:rsid w:val="00E67801"/>
    <w:rsid w:val="00E67B67"/>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38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E7DD5"/>
    <w:rsid w:val="00EF08DD"/>
    <w:rsid w:val="00EF0D45"/>
    <w:rsid w:val="00EF13D9"/>
    <w:rsid w:val="00EF24BE"/>
    <w:rsid w:val="00EF286A"/>
    <w:rsid w:val="00EF3B81"/>
    <w:rsid w:val="00EF405B"/>
    <w:rsid w:val="00EF4CC0"/>
    <w:rsid w:val="00EF51AA"/>
    <w:rsid w:val="00EF56C1"/>
    <w:rsid w:val="00EF6244"/>
    <w:rsid w:val="00EF649F"/>
    <w:rsid w:val="00EF7B15"/>
    <w:rsid w:val="00F00401"/>
    <w:rsid w:val="00F00AF6"/>
    <w:rsid w:val="00F00E08"/>
    <w:rsid w:val="00F019B1"/>
    <w:rsid w:val="00F0212A"/>
    <w:rsid w:val="00F0253A"/>
    <w:rsid w:val="00F02D62"/>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2EAA"/>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BE"/>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870"/>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87F99"/>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28A8"/>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character" w:customStyle="1" w:styleId="B1Char1">
    <w:name w:val="B1 Char1"/>
    <w:rsid w:val="00E67B67"/>
    <w:rPr>
      <w:rFonts w:ascii="Times New Roman" w:hAnsi="Times New Roman"/>
      <w:lang w:val="en-GB" w:eastAsia="en-US"/>
    </w:rPr>
  </w:style>
  <w:style w:type="character" w:customStyle="1" w:styleId="TFChar">
    <w:name w:val="TF Char"/>
    <w:link w:val="TF"/>
    <w:rsid w:val="00B933F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A8474-1BC9-4F5E-8AE5-D7FFD22C3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56</TotalTime>
  <Pages>3</Pages>
  <Words>587</Words>
  <Characters>3347</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25</cp:revision>
  <cp:lastPrinted>2011-08-11T13:08:00Z</cp:lastPrinted>
  <dcterms:created xsi:type="dcterms:W3CDTF">2017-02-06T07:16:00Z</dcterms:created>
  <dcterms:modified xsi:type="dcterms:W3CDTF">2017-02-06T10:11:00Z</dcterms:modified>
</cp:coreProperties>
</file>